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B5418" w:rsidRPr="0082474A" w:rsidRDefault="00BB5363">
      <w:pPr>
        <w:rPr>
          <w:b/>
        </w:rPr>
      </w:pPr>
      <w:r w:rsidRPr="0082474A">
        <w:rPr>
          <w:b/>
        </w:rPr>
        <w:t xml:space="preserve">Nariadenie KM SZH a TMK SZH – zákaz kombinovaných obranných herných systémov 1+5, 2+4 v krajských súťažiach mladšieho a staršieho </w:t>
      </w:r>
      <w:r w:rsidR="0082474A">
        <w:rPr>
          <w:b/>
        </w:rPr>
        <w:t>žiactva</w:t>
      </w:r>
    </w:p>
    <w:p w:rsidR="00BB5363" w:rsidRPr="0082474A" w:rsidRDefault="00BB5363">
      <w:pPr>
        <w:rPr>
          <w:b/>
          <w:i/>
          <w:sz w:val="24"/>
          <w:szCs w:val="24"/>
        </w:rPr>
      </w:pPr>
      <w:r w:rsidRPr="0082474A">
        <w:rPr>
          <w:b/>
          <w:i/>
          <w:sz w:val="24"/>
          <w:szCs w:val="24"/>
        </w:rPr>
        <w:t xml:space="preserve">Kombinované obranné systémy </w:t>
      </w:r>
    </w:p>
    <w:p w:rsidR="00BB5363" w:rsidRDefault="00BB5363" w:rsidP="00BB5363">
      <w:pPr>
        <w:pStyle w:val="Odsekzoznamu"/>
        <w:numPr>
          <w:ilvl w:val="0"/>
          <w:numId w:val="1"/>
        </w:numPr>
      </w:pPr>
      <w:r>
        <w:t>Sú to systémy, v ktorých sa spájajú taktické princípy osobnej a priestorovej obrany. Jeden, prípadne viacerí hráči bránia osobne a ostatní priestorovo.</w:t>
      </w:r>
    </w:p>
    <w:p w:rsidR="00BB5363" w:rsidRDefault="00BB5363" w:rsidP="00BB5363">
      <w:pPr>
        <w:pStyle w:val="Odsekzoznamu"/>
        <w:numPr>
          <w:ilvl w:val="0"/>
          <w:numId w:val="1"/>
        </w:numPr>
      </w:pPr>
      <w:r>
        <w:t xml:space="preserve">Obranný systém 1+5 – jeden  vysunutý hráč bráni osobne spojku (najlepšieho hráča súpera) a piati obrancovia realizujú priestorovú obranu pred čiarou bránkoviska. </w:t>
      </w:r>
    </w:p>
    <w:p w:rsidR="00BB5363" w:rsidRDefault="00BB5363" w:rsidP="00BB5363">
      <w:pPr>
        <w:pStyle w:val="Odsekzoznamu"/>
        <w:numPr>
          <w:ilvl w:val="0"/>
          <w:numId w:val="1"/>
        </w:numPr>
      </w:pPr>
      <w:r>
        <w:t>Obranný systém 2+4 – dvaja vysunutí hráči bránia osobne 2 spojky (najlepších hráčov súpera) a štyria obrancovia realizujú priestorovú obranu pred čiarou bránkoviska.</w:t>
      </w:r>
    </w:p>
    <w:p w:rsidR="0082474A" w:rsidRDefault="00BB5363" w:rsidP="0082474A">
      <w:pPr>
        <w:pStyle w:val="Odsekzoznamu"/>
        <w:numPr>
          <w:ilvl w:val="0"/>
          <w:numId w:val="1"/>
        </w:numPr>
      </w:pPr>
      <w:r>
        <w:t>Osobnou obranou sa snaží družstvo brániť nebezpečného strelca, alebo strednú spojku (tvorcu hry).</w:t>
      </w:r>
    </w:p>
    <w:p w:rsidR="0082474A" w:rsidRDefault="0082474A">
      <w:r>
        <w:rPr>
          <w:noProof/>
          <w:lang w:eastAsia="sk-SK"/>
        </w:rPr>
        <w:drawing>
          <wp:inline distT="0" distB="0" distL="0" distR="0" wp14:anchorId="0919D968" wp14:editId="3FB60E26">
            <wp:extent cx="2133897" cy="2160000"/>
            <wp:effectExtent l="6032" t="0" r="6033" b="6032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809" r="50827" b="12655"/>
                    <a:stretch/>
                  </pic:blipFill>
                  <pic:spPr bwMode="auto">
                    <a:xfrm rot="5400000">
                      <a:off x="0" y="0"/>
                      <a:ext cx="2133897" cy="216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tab/>
      </w:r>
      <w:r>
        <w:tab/>
      </w:r>
      <w:r>
        <w:tab/>
      </w:r>
      <w:r>
        <w:rPr>
          <w:noProof/>
          <w:lang w:eastAsia="sk-SK"/>
        </w:rPr>
        <w:drawing>
          <wp:inline distT="0" distB="0" distL="0" distR="0" wp14:anchorId="759BECE9" wp14:editId="79DC9743">
            <wp:extent cx="2159616" cy="2160000"/>
            <wp:effectExtent l="0" t="318" r="0" b="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8774" t="2894" b="9474"/>
                    <a:stretch/>
                  </pic:blipFill>
                  <pic:spPr bwMode="auto">
                    <a:xfrm rot="16200000">
                      <a:off x="0" y="0"/>
                      <a:ext cx="2159616" cy="216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82474A" w:rsidRDefault="0082474A">
      <w:pPr>
        <w:rPr>
          <w:sz w:val="18"/>
          <w:szCs w:val="18"/>
        </w:rPr>
      </w:pPr>
      <w:r w:rsidRPr="0082474A">
        <w:rPr>
          <w:b/>
          <w:sz w:val="18"/>
          <w:szCs w:val="18"/>
        </w:rPr>
        <w:t>Obrázok 1  Kombinovaný obranný systém 1+5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 w:rsidRPr="0082474A">
        <w:rPr>
          <w:b/>
          <w:sz w:val="18"/>
          <w:szCs w:val="18"/>
        </w:rPr>
        <w:t>Obrázok 2  Kombinovaný obranný systéme 2+4</w:t>
      </w:r>
    </w:p>
    <w:p w:rsidR="0082474A" w:rsidRDefault="0082474A" w:rsidP="0082474A">
      <w:pPr>
        <w:pStyle w:val="Odsekzoznamu"/>
        <w:numPr>
          <w:ilvl w:val="0"/>
          <w:numId w:val="4"/>
        </w:numPr>
      </w:pPr>
      <w:r w:rsidRPr="0082474A">
        <w:t>Priestorové obranné systémy (0:6,1:5, 1:2:3, 3:3) a osobná obrana (všetkých hráčov)</w:t>
      </w:r>
      <w:r>
        <w:t xml:space="preserve"> je povolená.</w:t>
      </w:r>
    </w:p>
    <w:p w:rsidR="0082474A" w:rsidRDefault="0082474A" w:rsidP="0082474A"/>
    <w:p w:rsidR="0082474A" w:rsidRDefault="0082474A" w:rsidP="0082474A">
      <w:r w:rsidRPr="0082474A">
        <w:rPr>
          <w:b/>
        </w:rPr>
        <w:t>Úloha rozhodcu</w:t>
      </w:r>
      <w:r>
        <w:t xml:space="preserve"> – pri nerešpektovaní nariadenia najprv upozorniť trénera družstva, po opätovnom nerešpektovaní hore uvedeného nariadenia progresívne trestanie realizačného tímu družstva.</w:t>
      </w:r>
    </w:p>
    <w:p w:rsidR="0082474A" w:rsidRDefault="0082474A" w:rsidP="0082474A"/>
    <w:p w:rsidR="0082474A" w:rsidRDefault="0082474A" w:rsidP="0082474A"/>
    <w:p w:rsidR="0082474A" w:rsidRDefault="0082474A" w:rsidP="0082474A"/>
    <w:p w:rsidR="0082474A" w:rsidRDefault="0082474A" w:rsidP="0082474A"/>
    <w:p w:rsidR="0082474A" w:rsidRDefault="0082474A" w:rsidP="0082474A"/>
    <w:p w:rsidR="0082474A" w:rsidRDefault="0082474A" w:rsidP="0082474A"/>
    <w:p w:rsidR="0082474A" w:rsidRDefault="0082474A">
      <w:r>
        <w:t>Mgr. Silvia Priklerová, PhD.</w:t>
      </w:r>
      <w:bookmarkStart w:id="0" w:name="_GoBack"/>
      <w:bookmarkEnd w:id="0"/>
    </w:p>
    <w:p w:rsidR="0082474A" w:rsidRDefault="0082474A"/>
    <w:sectPr w:rsidR="008247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2B6FB5"/>
    <w:multiLevelType w:val="hybridMultilevel"/>
    <w:tmpl w:val="6C465B5E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F6254BA"/>
    <w:multiLevelType w:val="hybridMultilevel"/>
    <w:tmpl w:val="5A607F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A6A6740"/>
    <w:multiLevelType w:val="hybridMultilevel"/>
    <w:tmpl w:val="C1B4BA7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9767EC8"/>
    <w:multiLevelType w:val="hybridMultilevel"/>
    <w:tmpl w:val="05BA1D7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5363"/>
    <w:rsid w:val="0082474A"/>
    <w:rsid w:val="00BB5363"/>
    <w:rsid w:val="00EB54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B536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B536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BB536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B536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B536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BB536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emf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172</Words>
  <Characters>987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SZH-Priklerova-PC</dc:creator>
  <cp:lastModifiedBy>SZH-Priklerova-PC</cp:lastModifiedBy>
  <cp:revision>1</cp:revision>
  <cp:lastPrinted>2015-09-16T05:23:00Z</cp:lastPrinted>
  <dcterms:created xsi:type="dcterms:W3CDTF">2015-09-16T05:15:00Z</dcterms:created>
  <dcterms:modified xsi:type="dcterms:W3CDTF">2015-09-16T05:36:00Z</dcterms:modified>
</cp:coreProperties>
</file>